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3827" w14:textId="23961027" w:rsidR="001F77ED" w:rsidRDefault="0042322B" w:rsidP="004D1AFF">
      <w:pPr>
        <w:spacing w:after="0" w:line="240" w:lineRule="auto"/>
        <w:ind w:left="11" w:right="6" w:firstLine="556"/>
        <w:jc w:val="center"/>
        <w:rPr>
          <w:rFonts w:ascii="Times New Roman" w:hAnsi="Times New Roman" w:cs="Times New Roman"/>
          <w:b/>
          <w:sz w:val="28"/>
          <w:szCs w:val="28"/>
        </w:rPr>
      </w:pPr>
      <w:r>
        <w:rPr>
          <w:rFonts w:ascii="Times New Roman" w:hAnsi="Times New Roman" w:cs="Times New Roman"/>
          <w:b/>
          <w:sz w:val="28"/>
          <w:szCs w:val="28"/>
        </w:rPr>
        <w:t xml:space="preserve">Інформація </w:t>
      </w:r>
      <w:r w:rsidR="0068014C">
        <w:rPr>
          <w:rFonts w:ascii="Times New Roman" w:hAnsi="Times New Roman" w:cs="Times New Roman"/>
          <w:b/>
          <w:sz w:val="28"/>
          <w:szCs w:val="28"/>
        </w:rPr>
        <w:t>для</w:t>
      </w:r>
      <w:r>
        <w:rPr>
          <w:rFonts w:ascii="Times New Roman" w:hAnsi="Times New Roman" w:cs="Times New Roman"/>
          <w:b/>
          <w:sz w:val="28"/>
          <w:szCs w:val="28"/>
        </w:rPr>
        <w:t xml:space="preserve"> працівників МРЦ «Пуща-Водиця»</w:t>
      </w:r>
    </w:p>
    <w:p w14:paraId="79E89DC7" w14:textId="09DD652F" w:rsidR="00973DA6" w:rsidRDefault="001F77ED" w:rsidP="004D1AFF">
      <w:pPr>
        <w:spacing w:after="0" w:line="240" w:lineRule="auto"/>
        <w:ind w:left="11" w:right="6" w:firstLine="556"/>
        <w:jc w:val="both"/>
        <w:rPr>
          <w:rFonts w:ascii="Times New Roman" w:hAnsi="Times New Roman" w:cs="Times New Roman"/>
          <w:b/>
          <w:sz w:val="28"/>
          <w:szCs w:val="28"/>
        </w:rPr>
      </w:pPr>
      <w:r w:rsidRPr="001F77ED">
        <w:rPr>
          <w:rFonts w:ascii="Times New Roman" w:eastAsia="Times New Roman" w:hAnsi="Times New Roman" w:cs="Times New Roman"/>
          <w:b/>
          <w:sz w:val="28"/>
        </w:rPr>
        <w:t xml:space="preserve">Тема: Загальні положення Закону </w:t>
      </w:r>
      <w:proofErr w:type="spellStart"/>
      <w:r w:rsidRPr="001F77ED">
        <w:rPr>
          <w:rFonts w:ascii="Times New Roman" w:eastAsia="Times New Roman" w:hAnsi="Times New Roman" w:cs="Times New Roman"/>
          <w:b/>
          <w:sz w:val="28"/>
        </w:rPr>
        <w:t>України</w:t>
      </w:r>
      <w:r w:rsidRPr="001F77ED">
        <w:rPr>
          <w:rFonts w:ascii="Times New Roman" w:hAnsi="Times New Roman" w:cs="Times New Roman"/>
          <w:b/>
          <w:sz w:val="28"/>
          <w:szCs w:val="28"/>
        </w:rPr>
        <w:t>«Про</w:t>
      </w:r>
      <w:proofErr w:type="spellEnd"/>
      <w:r w:rsidRPr="001F77ED">
        <w:rPr>
          <w:rFonts w:ascii="Times New Roman" w:hAnsi="Times New Roman" w:cs="Times New Roman"/>
          <w:b/>
          <w:sz w:val="28"/>
          <w:szCs w:val="28"/>
        </w:rPr>
        <w:t xml:space="preserve"> запобігання корупції»</w:t>
      </w:r>
      <w:r w:rsidR="004D1AFF">
        <w:rPr>
          <w:rFonts w:ascii="Times New Roman" w:hAnsi="Times New Roman" w:cs="Times New Roman"/>
          <w:b/>
          <w:sz w:val="28"/>
          <w:szCs w:val="28"/>
        </w:rPr>
        <w:t xml:space="preserve"> (далі - Закон). В</w:t>
      </w:r>
      <w:r w:rsidR="004D1AFF">
        <w:rPr>
          <w:rFonts w:ascii="Times New Roman" w:hAnsi="Times New Roman" w:cs="Times New Roman"/>
          <w:b/>
          <w:sz w:val="28"/>
          <w:szCs w:val="28"/>
        </w:rPr>
        <w:t>изначання термінів</w:t>
      </w:r>
      <w:r w:rsidR="004D1AFF">
        <w:rPr>
          <w:rFonts w:ascii="Times New Roman" w:hAnsi="Times New Roman" w:cs="Times New Roman"/>
          <w:b/>
          <w:sz w:val="28"/>
          <w:szCs w:val="28"/>
        </w:rPr>
        <w:t>, що вживаються у Законі.</w:t>
      </w:r>
      <w:r w:rsidR="004D1AFF">
        <w:rPr>
          <w:rFonts w:ascii="Times New Roman" w:hAnsi="Times New Roman" w:cs="Times New Roman"/>
          <w:sz w:val="28"/>
          <w:szCs w:val="28"/>
        </w:rPr>
        <w:t xml:space="preserve"> </w:t>
      </w:r>
    </w:p>
    <w:p w14:paraId="3325E417" w14:textId="7C1983F7" w:rsidR="001F77ED" w:rsidRPr="00973DA6" w:rsidRDefault="001F77ED" w:rsidP="004D1AFF">
      <w:pPr>
        <w:spacing w:after="0" w:line="240" w:lineRule="auto"/>
        <w:ind w:left="11" w:right="6" w:firstLine="556"/>
        <w:jc w:val="center"/>
        <w:rPr>
          <w:rFonts w:ascii="Times New Roman" w:hAnsi="Times New Roman" w:cs="Times New Roman"/>
          <w:sz w:val="28"/>
          <w:szCs w:val="28"/>
        </w:rPr>
      </w:pPr>
      <w:r w:rsidRPr="001F77ED">
        <w:rPr>
          <w:rFonts w:ascii="Times New Roman" w:hAnsi="Times New Roman" w:cs="Times New Roman"/>
          <w:sz w:val="28"/>
          <w:szCs w:val="28"/>
        </w:rPr>
        <w:t>(</w:t>
      </w:r>
      <w:proofErr w:type="spellStart"/>
      <w:r w:rsidRPr="001F77ED">
        <w:rPr>
          <w:rFonts w:ascii="Times New Roman" w:hAnsi="Times New Roman" w:cs="Times New Roman"/>
          <w:sz w:val="28"/>
          <w:szCs w:val="28"/>
        </w:rPr>
        <w:t>п.п</w:t>
      </w:r>
      <w:proofErr w:type="spellEnd"/>
      <w:r w:rsidRPr="001F77ED">
        <w:rPr>
          <w:rFonts w:ascii="Times New Roman" w:hAnsi="Times New Roman" w:cs="Times New Roman"/>
          <w:sz w:val="28"/>
          <w:szCs w:val="28"/>
        </w:rPr>
        <w:t xml:space="preserve">. 2 п. 1 </w:t>
      </w:r>
      <w:r>
        <w:rPr>
          <w:rFonts w:ascii="Times New Roman" w:hAnsi="Times New Roman" w:cs="Times New Roman"/>
          <w:sz w:val="28"/>
          <w:szCs w:val="28"/>
        </w:rPr>
        <w:t xml:space="preserve">розділу </w:t>
      </w:r>
      <w:r>
        <w:rPr>
          <w:rFonts w:ascii="Times New Roman" w:hAnsi="Times New Roman" w:cs="Times New Roman"/>
          <w:sz w:val="28"/>
          <w:szCs w:val="28"/>
          <w:lang w:val="en-US"/>
        </w:rPr>
        <w:t>V</w:t>
      </w:r>
      <w:r w:rsidRPr="001F77ED">
        <w:rPr>
          <w:rFonts w:ascii="Times New Roman" w:hAnsi="Times New Roman" w:cs="Times New Roman"/>
          <w:sz w:val="28"/>
          <w:szCs w:val="28"/>
        </w:rPr>
        <w:t xml:space="preserve"> </w:t>
      </w:r>
      <w:r w:rsidRPr="001F77ED">
        <w:rPr>
          <w:rFonts w:ascii="Times New Roman" w:hAnsi="Times New Roman" w:cs="Times New Roman"/>
          <w:sz w:val="28"/>
          <w:szCs w:val="28"/>
        </w:rPr>
        <w:t>додатка № 2 до Антикорупційної програми</w:t>
      </w:r>
      <w:r w:rsidRPr="00973DA6">
        <w:rPr>
          <w:rFonts w:ascii="Times New Roman" w:hAnsi="Times New Roman" w:cs="Times New Roman"/>
          <w:sz w:val="28"/>
          <w:szCs w:val="28"/>
        </w:rPr>
        <w:t>)</w:t>
      </w:r>
    </w:p>
    <w:p w14:paraId="3124F828" w14:textId="1BACA114" w:rsidR="00B27B5A" w:rsidRPr="00036874" w:rsidRDefault="00036874" w:rsidP="00036874">
      <w:pPr>
        <w:pStyle w:val="rvps2"/>
        <w:shd w:val="clear" w:color="auto" w:fill="FFFFFF"/>
        <w:spacing w:before="0" w:beforeAutospacing="0" w:after="150" w:afterAutospacing="0"/>
        <w:ind w:firstLine="567"/>
        <w:jc w:val="both"/>
        <w:rPr>
          <w:b/>
          <w:sz w:val="28"/>
          <w:szCs w:val="28"/>
        </w:rPr>
      </w:pPr>
      <w:r w:rsidRPr="007B4D85">
        <w:rPr>
          <w:color w:val="333333"/>
          <w:sz w:val="28"/>
          <w:szCs w:val="28"/>
        </w:rPr>
        <w:t>У цьому Законі наведені нижче терміни вживаються в такому значенні:</w:t>
      </w:r>
    </w:p>
    <w:p w14:paraId="3A7E5E8B" w14:textId="791A19CA" w:rsidR="008D0F7D" w:rsidRPr="008D0F7D" w:rsidRDefault="008E090F" w:rsidP="00DD21F8">
      <w:pPr>
        <w:spacing w:after="0" w:line="240" w:lineRule="auto"/>
        <w:ind w:firstLine="567"/>
        <w:jc w:val="both"/>
        <w:rPr>
          <w:rFonts w:ascii="Times New Roman" w:hAnsi="Times New Roman" w:cs="Times New Roman"/>
          <w:sz w:val="28"/>
          <w:szCs w:val="28"/>
        </w:rPr>
      </w:pPr>
      <w:r w:rsidRPr="00C6168B">
        <w:rPr>
          <w:rFonts w:ascii="Times New Roman" w:hAnsi="Times New Roman" w:cs="Times New Roman"/>
          <w:b/>
          <w:sz w:val="28"/>
          <w:szCs w:val="28"/>
        </w:rPr>
        <w:t xml:space="preserve">КОРУПЦІЯ </w:t>
      </w:r>
      <w:r w:rsidR="008D0F7D">
        <w:rPr>
          <w:rFonts w:ascii="Times New Roman" w:hAnsi="Times New Roman" w:cs="Times New Roman"/>
          <w:sz w:val="28"/>
          <w:szCs w:val="28"/>
        </w:rPr>
        <w:t xml:space="preserve">– </w:t>
      </w:r>
      <w:r w:rsidR="008D0F7D" w:rsidRPr="008D0F7D">
        <w:rPr>
          <w:rFonts w:ascii="Times New Roman" w:hAnsi="Times New Roman" w:cs="Times New Roman"/>
          <w:sz w:val="28"/>
          <w:szCs w:val="28"/>
        </w:rPr>
        <w:t>використання особою, зазначеною у </w:t>
      </w:r>
      <w:hyperlink r:id="rId4" w:anchor="n25" w:history="1">
        <w:r w:rsidR="008D0F7D" w:rsidRPr="008D0F7D">
          <w:rPr>
            <w:rFonts w:ascii="Times New Roman" w:hAnsi="Times New Roman" w:cs="Times New Roman"/>
            <w:sz w:val="28"/>
            <w:szCs w:val="28"/>
          </w:rPr>
          <w:t>частині першій</w:t>
        </w:r>
      </w:hyperlink>
      <w:r w:rsidR="008D0F7D" w:rsidRPr="008D0F7D">
        <w:rPr>
          <w:rFonts w:ascii="Times New Roman" w:hAnsi="Times New Roman" w:cs="Times New Roman"/>
          <w:sz w:val="28"/>
          <w:szCs w:val="28"/>
        </w:rPr>
        <w:t xml:space="preserve"> статті 3  Закону України «Про запобігання корупції» </w:t>
      </w:r>
      <w:r w:rsidR="008D0F7D" w:rsidRPr="002A6DE8">
        <w:rPr>
          <w:rFonts w:ascii="Times New Roman" w:hAnsi="Times New Roman" w:cs="Times New Roman"/>
          <w:i/>
          <w:sz w:val="28"/>
          <w:szCs w:val="28"/>
        </w:rPr>
        <w:t>( у випадку МРЦ особи які постійно або тимчасово обіймають посаду, пов’язану з виконанням організаційно-розпорядчих чи адміністративно-господарських обов’язків)</w:t>
      </w:r>
      <w:r w:rsidR="008D0F7D" w:rsidRPr="008D0F7D">
        <w:rPr>
          <w:rFonts w:ascii="Times New Roman" w:hAnsi="Times New Roman" w:cs="Times New Roman"/>
          <w:sz w:val="28"/>
          <w:szCs w:val="28"/>
        </w:rPr>
        <w:t>,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r w:rsidR="00DD21F8">
        <w:rPr>
          <w:rFonts w:ascii="Times New Roman" w:hAnsi="Times New Roman" w:cs="Times New Roman"/>
          <w:sz w:val="28"/>
          <w:szCs w:val="28"/>
        </w:rPr>
        <w:t>;</w:t>
      </w:r>
    </w:p>
    <w:p w14:paraId="3EB18968" w14:textId="67343C6D" w:rsidR="008D0F7D" w:rsidRPr="008D0F7D" w:rsidRDefault="008D0F7D" w:rsidP="00DD21F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НЕПРАВОМІРНА  ВИГОДА</w:t>
      </w:r>
      <w:r w:rsidRPr="00781FBB">
        <w:rPr>
          <w:rFonts w:ascii="Times New Roman" w:eastAsia="Times New Roman" w:hAnsi="Times New Roman" w:cs="Times New Roman"/>
          <w:color w:val="333333"/>
          <w:sz w:val="24"/>
          <w:szCs w:val="24"/>
          <w:lang w:eastAsia="ru-RU"/>
        </w:rPr>
        <w:t xml:space="preserve"> - </w:t>
      </w:r>
      <w:r w:rsidRPr="008D0F7D">
        <w:rPr>
          <w:rFonts w:ascii="Times New Roman" w:hAnsi="Times New Roman" w:cs="Times New Roman"/>
          <w:sz w:val="28"/>
          <w:szCs w:val="28"/>
        </w:rPr>
        <w:t>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r w:rsidR="00DD21F8">
        <w:rPr>
          <w:rFonts w:ascii="Times New Roman" w:hAnsi="Times New Roman" w:cs="Times New Roman"/>
          <w:sz w:val="28"/>
          <w:szCs w:val="28"/>
        </w:rPr>
        <w:t>;</w:t>
      </w:r>
    </w:p>
    <w:p w14:paraId="47B5A1BB" w14:textId="29D7DD22" w:rsidR="002A6DE8" w:rsidRDefault="002A6DE8" w:rsidP="00DD21F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КОРУПЦІЙНЕ  ПРАВОПОРУШЕННЯ</w:t>
      </w:r>
      <w:r w:rsidRPr="00781FBB">
        <w:rPr>
          <w:rFonts w:ascii="Times New Roman" w:eastAsia="Times New Roman" w:hAnsi="Times New Roman" w:cs="Times New Roman"/>
          <w:color w:val="333333"/>
          <w:sz w:val="24"/>
          <w:szCs w:val="24"/>
          <w:lang w:eastAsia="ru-RU"/>
        </w:rPr>
        <w:t xml:space="preserve"> - </w:t>
      </w:r>
      <w:r w:rsidRPr="002A6DE8">
        <w:rPr>
          <w:rFonts w:ascii="Times New Roman" w:hAnsi="Times New Roman" w:cs="Times New Roman"/>
          <w:sz w:val="28"/>
          <w:szCs w:val="28"/>
        </w:rPr>
        <w:t>діяння, що містить ознаки корупції, вчинене особою, зазначеною у </w:t>
      </w:r>
      <w:hyperlink r:id="rId5" w:anchor="n25" w:history="1">
        <w:r w:rsidRPr="002A6DE8">
          <w:rPr>
            <w:rFonts w:ascii="Times New Roman" w:hAnsi="Times New Roman" w:cs="Times New Roman"/>
            <w:sz w:val="28"/>
            <w:szCs w:val="28"/>
          </w:rPr>
          <w:t>частині першій</w:t>
        </w:r>
      </w:hyperlink>
      <w:r w:rsidRPr="002A6DE8">
        <w:rPr>
          <w:rFonts w:ascii="Times New Roman" w:hAnsi="Times New Roman" w:cs="Times New Roman"/>
          <w:sz w:val="28"/>
          <w:szCs w:val="28"/>
        </w:rPr>
        <w:t> статті 3 цього Закону</w:t>
      </w:r>
      <w:r>
        <w:rPr>
          <w:rFonts w:ascii="Times New Roman" w:hAnsi="Times New Roman" w:cs="Times New Roman"/>
          <w:sz w:val="28"/>
          <w:szCs w:val="28"/>
        </w:rPr>
        <w:t xml:space="preserve"> </w:t>
      </w:r>
      <w:r w:rsidRPr="002A6DE8">
        <w:rPr>
          <w:rFonts w:ascii="Times New Roman" w:hAnsi="Times New Roman" w:cs="Times New Roman"/>
          <w:i/>
          <w:sz w:val="28"/>
          <w:szCs w:val="28"/>
        </w:rPr>
        <w:t>( у випадку МРЦ особи які постійно або тимчасово обіймають посаду, пов’язану з виконанням організаційно-розпорядчих чи адміністративно-господарських обов’язків)</w:t>
      </w:r>
      <w:r w:rsidRPr="008D0F7D">
        <w:rPr>
          <w:rFonts w:ascii="Times New Roman" w:hAnsi="Times New Roman" w:cs="Times New Roman"/>
          <w:sz w:val="28"/>
          <w:szCs w:val="28"/>
        </w:rPr>
        <w:t>,</w:t>
      </w:r>
      <w:r w:rsidRPr="002A6DE8">
        <w:rPr>
          <w:rFonts w:ascii="Times New Roman" w:hAnsi="Times New Roman" w:cs="Times New Roman"/>
          <w:sz w:val="28"/>
          <w:szCs w:val="28"/>
        </w:rPr>
        <w:t xml:space="preserve"> за яке законом встановлено кримінальну, дисциплінарну та/або цивільно-правову відповідальність</w:t>
      </w:r>
      <w:r w:rsidR="00DD21F8">
        <w:rPr>
          <w:rFonts w:ascii="Times New Roman" w:hAnsi="Times New Roman" w:cs="Times New Roman"/>
          <w:sz w:val="28"/>
          <w:szCs w:val="28"/>
        </w:rPr>
        <w:t>;</w:t>
      </w:r>
      <w:r w:rsidR="00D817B6">
        <w:rPr>
          <w:rFonts w:ascii="Times New Roman" w:hAnsi="Times New Roman" w:cs="Times New Roman"/>
          <w:sz w:val="28"/>
          <w:szCs w:val="28"/>
        </w:rPr>
        <w:t xml:space="preserve"> </w:t>
      </w:r>
    </w:p>
    <w:p w14:paraId="57E79001" w14:textId="4719E454" w:rsidR="00B27B5A" w:rsidRPr="00B27B5A" w:rsidRDefault="00B27B5A" w:rsidP="00DD21F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ПРАВОПОРУШЕННЯ   ПОВ</w:t>
      </w:r>
      <w:r w:rsidR="00036874">
        <w:rPr>
          <w:rFonts w:ascii="Times New Roman" w:hAnsi="Times New Roman" w:cs="Times New Roman"/>
          <w:b/>
          <w:sz w:val="28"/>
          <w:szCs w:val="28"/>
        </w:rPr>
        <w:t>’</w:t>
      </w:r>
      <w:r>
        <w:rPr>
          <w:rFonts w:ascii="Times New Roman" w:hAnsi="Times New Roman" w:cs="Times New Roman"/>
          <w:b/>
          <w:sz w:val="28"/>
          <w:szCs w:val="28"/>
        </w:rPr>
        <w:t xml:space="preserve">ЯЗАНЕ  З  КОРУПЦІЄЮ </w:t>
      </w:r>
      <w:r>
        <w:rPr>
          <w:rFonts w:ascii="Times New Roman" w:hAnsi="Times New Roman" w:cs="Times New Roman"/>
          <w:sz w:val="28"/>
          <w:szCs w:val="28"/>
        </w:rPr>
        <w:t xml:space="preserve">- </w:t>
      </w:r>
      <w:r w:rsidRPr="00B27B5A">
        <w:rPr>
          <w:rFonts w:ascii="Times New Roman" w:hAnsi="Times New Roman" w:cs="Times New Roman"/>
          <w:sz w:val="28"/>
          <w:szCs w:val="28"/>
        </w:rPr>
        <w:t>діяння, що не містить ознак корупції, але порушує встановлені цим Законом вимоги, заборони та обмеження, вчинене особою, зазначеною у </w:t>
      </w:r>
      <w:hyperlink r:id="rId6" w:anchor="n25" w:history="1">
        <w:r w:rsidRPr="00B27B5A">
          <w:rPr>
            <w:rFonts w:ascii="Times New Roman" w:hAnsi="Times New Roman" w:cs="Times New Roman"/>
            <w:sz w:val="28"/>
            <w:szCs w:val="28"/>
          </w:rPr>
          <w:t>частині першій</w:t>
        </w:r>
      </w:hyperlink>
      <w:r w:rsidRPr="00B27B5A">
        <w:rPr>
          <w:rFonts w:ascii="Times New Roman" w:hAnsi="Times New Roman" w:cs="Times New Roman"/>
          <w:sz w:val="28"/>
          <w:szCs w:val="28"/>
        </w:rPr>
        <w:t> статті 3 цього Закону</w:t>
      </w:r>
      <w:r w:rsidRPr="002A6DE8">
        <w:rPr>
          <w:rFonts w:ascii="Times New Roman" w:hAnsi="Times New Roman" w:cs="Times New Roman"/>
          <w:i/>
          <w:sz w:val="28"/>
          <w:szCs w:val="28"/>
        </w:rPr>
        <w:t>( у випадку МРЦ особи які постійно або тимчасово обіймають посаду, пов’язану з виконанням організаційно-розпорядчих чи адміністративно-господарських обов’язків)</w:t>
      </w:r>
      <w:r w:rsidRPr="00B27B5A">
        <w:rPr>
          <w:rFonts w:ascii="Times New Roman" w:hAnsi="Times New Roman" w:cs="Times New Roman"/>
          <w:sz w:val="28"/>
          <w:szCs w:val="28"/>
        </w:rPr>
        <w:t>, за яке законом встановлено кримінальну, адміністративну, дисциплінарну та/або цивільно-правову відповідальність;</w:t>
      </w:r>
    </w:p>
    <w:p w14:paraId="35DEBBA1" w14:textId="31DACA23" w:rsidR="00D817B6" w:rsidRDefault="00447A6F" w:rsidP="00DD21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Ключов</w:t>
      </w:r>
      <w:r w:rsidR="00D1193D">
        <w:rPr>
          <w:rFonts w:ascii="Times New Roman" w:hAnsi="Times New Roman" w:cs="Times New Roman"/>
          <w:sz w:val="28"/>
          <w:szCs w:val="28"/>
        </w:rPr>
        <w:t>им критерієм, який відрізняє поняння корупційного правопорушення і правопорушення пов’язаного з корупцією, є наявність чи відсутність ознак корупції у відповідному діянні</w:t>
      </w:r>
      <w:r w:rsidR="00DD21F8">
        <w:rPr>
          <w:rFonts w:ascii="Times New Roman" w:hAnsi="Times New Roman" w:cs="Times New Roman"/>
          <w:sz w:val="28"/>
          <w:szCs w:val="28"/>
        </w:rPr>
        <w:t>;</w:t>
      </w:r>
      <w:r w:rsidR="00B27B5A" w:rsidRPr="00B27B5A">
        <w:rPr>
          <w:rFonts w:ascii="Times New Roman" w:hAnsi="Times New Roman" w:cs="Times New Roman"/>
          <w:sz w:val="28"/>
          <w:szCs w:val="28"/>
        </w:rPr>
        <w:t xml:space="preserve"> </w:t>
      </w:r>
    </w:p>
    <w:p w14:paraId="5A19F870" w14:textId="63615315" w:rsidR="001F77ED" w:rsidRPr="007B4D85" w:rsidRDefault="00036874" w:rsidP="00DD21F8">
      <w:pPr>
        <w:pStyle w:val="rvps2"/>
        <w:shd w:val="clear" w:color="auto" w:fill="FFFFFF"/>
        <w:spacing w:before="0" w:beforeAutospacing="0" w:after="0" w:afterAutospacing="0"/>
        <w:ind w:firstLine="450"/>
        <w:jc w:val="both"/>
        <w:rPr>
          <w:color w:val="333333"/>
          <w:sz w:val="28"/>
          <w:szCs w:val="28"/>
        </w:rPr>
      </w:pPr>
      <w:bookmarkStart w:id="0" w:name="n8"/>
      <w:bookmarkStart w:id="1" w:name="n9"/>
      <w:bookmarkEnd w:id="0"/>
      <w:bookmarkEnd w:id="1"/>
      <w:r w:rsidRPr="00036874">
        <w:rPr>
          <w:b/>
          <w:color w:val="333333"/>
          <w:sz w:val="28"/>
          <w:szCs w:val="28"/>
          <w:lang w:val="uk-UA"/>
        </w:rPr>
        <w:t>ПРЯМЕ ПІДПОРЯДКУВАННЯ</w:t>
      </w:r>
      <w:r w:rsidR="001F77ED" w:rsidRPr="007B4D85">
        <w:rPr>
          <w:color w:val="333333"/>
          <w:sz w:val="28"/>
          <w:szCs w:val="28"/>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14:paraId="315CC265" w14:textId="3DD3C0CB" w:rsidR="001F77ED" w:rsidRPr="007B4D85" w:rsidRDefault="00036874" w:rsidP="00DD21F8">
      <w:pPr>
        <w:pStyle w:val="rvps2"/>
        <w:shd w:val="clear" w:color="auto" w:fill="FFFFFF"/>
        <w:spacing w:before="0" w:beforeAutospacing="0" w:after="0" w:afterAutospacing="0"/>
        <w:ind w:firstLine="450"/>
        <w:jc w:val="both"/>
        <w:rPr>
          <w:color w:val="333333"/>
          <w:sz w:val="28"/>
          <w:szCs w:val="28"/>
        </w:rPr>
      </w:pPr>
      <w:bookmarkStart w:id="2" w:name="n10"/>
      <w:bookmarkEnd w:id="2"/>
      <w:r w:rsidRPr="00036874">
        <w:rPr>
          <w:b/>
          <w:color w:val="333333"/>
          <w:sz w:val="28"/>
          <w:szCs w:val="28"/>
          <w:lang w:val="uk-UA"/>
        </w:rPr>
        <w:t>БЛИЗЬКІ ОСОБИ</w:t>
      </w:r>
      <w:r w:rsidR="001F77ED" w:rsidRPr="007B4D85">
        <w:rPr>
          <w:color w:val="333333"/>
          <w:sz w:val="28"/>
          <w:szCs w:val="28"/>
        </w:rPr>
        <w:t xml:space="preserve"> - члени сім’ї суб’єкта, зазначеного </w:t>
      </w:r>
      <w:r w:rsidR="001F77ED" w:rsidRPr="00DD21F8">
        <w:rPr>
          <w:sz w:val="28"/>
          <w:szCs w:val="28"/>
        </w:rPr>
        <w:t>у </w:t>
      </w:r>
      <w:hyperlink r:id="rId7" w:anchor="n25" w:history="1">
        <w:r w:rsidR="001F77ED" w:rsidRPr="00DD21F8">
          <w:rPr>
            <w:rStyle w:val="a5"/>
            <w:color w:val="auto"/>
            <w:sz w:val="28"/>
            <w:szCs w:val="28"/>
          </w:rPr>
          <w:t>частині першій</w:t>
        </w:r>
      </w:hyperlink>
      <w:r w:rsidR="001F77ED" w:rsidRPr="00DD21F8">
        <w:rPr>
          <w:sz w:val="28"/>
          <w:szCs w:val="28"/>
        </w:rPr>
        <w:t> статті 3 цього Закону</w:t>
      </w:r>
      <w:r w:rsidRPr="00DD21F8">
        <w:rPr>
          <w:sz w:val="28"/>
          <w:szCs w:val="28"/>
          <w:lang w:val="uk-UA"/>
        </w:rPr>
        <w:t xml:space="preserve"> </w:t>
      </w:r>
      <w:r w:rsidRPr="00DD21F8">
        <w:rPr>
          <w:i/>
          <w:sz w:val="28"/>
          <w:szCs w:val="28"/>
        </w:rPr>
        <w:t xml:space="preserve">( у випадку МРЦ особи які постійно або тимчасово </w:t>
      </w:r>
      <w:r w:rsidRPr="002A6DE8">
        <w:rPr>
          <w:i/>
          <w:sz w:val="28"/>
          <w:szCs w:val="28"/>
        </w:rPr>
        <w:t>обіймають посаду, пов’язану з виконанням організаційно-розпорядчих чи адміністративно-</w:t>
      </w:r>
      <w:r w:rsidRPr="002A6DE8">
        <w:rPr>
          <w:i/>
          <w:sz w:val="28"/>
          <w:szCs w:val="28"/>
        </w:rPr>
        <w:lastRenderedPageBreak/>
        <w:t>господарських обов’язків)</w:t>
      </w:r>
      <w:r w:rsidR="001F77ED" w:rsidRPr="007B4D85">
        <w:rPr>
          <w:color w:val="333333"/>
          <w:sz w:val="28"/>
          <w:szCs w:val="28"/>
        </w:rPr>
        <w:t>,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14:paraId="306D3DA9" w14:textId="24BB77F9" w:rsidR="001F77ED" w:rsidRPr="007B4D85" w:rsidRDefault="00036874" w:rsidP="00DD21F8">
      <w:pPr>
        <w:pStyle w:val="rvps2"/>
        <w:shd w:val="clear" w:color="auto" w:fill="FFFFFF"/>
        <w:spacing w:before="0" w:beforeAutospacing="0" w:after="0" w:afterAutospacing="0"/>
        <w:ind w:firstLine="450"/>
        <w:jc w:val="both"/>
        <w:rPr>
          <w:color w:val="333333"/>
          <w:sz w:val="28"/>
          <w:szCs w:val="28"/>
        </w:rPr>
      </w:pPr>
      <w:bookmarkStart w:id="3" w:name="n1150"/>
      <w:bookmarkStart w:id="4" w:name="n1102"/>
      <w:bookmarkStart w:id="5" w:name="n1101"/>
      <w:bookmarkStart w:id="6" w:name="n11"/>
      <w:bookmarkStart w:id="7" w:name="n14"/>
      <w:bookmarkEnd w:id="3"/>
      <w:bookmarkEnd w:id="4"/>
      <w:bookmarkEnd w:id="5"/>
      <w:bookmarkEnd w:id="6"/>
      <w:bookmarkEnd w:id="7"/>
      <w:r w:rsidRPr="00036874">
        <w:rPr>
          <w:b/>
          <w:color w:val="333333"/>
          <w:sz w:val="28"/>
          <w:szCs w:val="28"/>
          <w:lang w:val="uk-UA"/>
        </w:rPr>
        <w:t>ПОТЕНЦІЙНИЙ КОНФЛІКТ ІНТЕРЕСІВ</w:t>
      </w:r>
      <w:r w:rsidR="001F77ED" w:rsidRPr="007B4D85">
        <w:rPr>
          <w:color w:val="333333"/>
          <w:sz w:val="28"/>
          <w:szCs w:val="28"/>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14:paraId="69E33929" w14:textId="4199F25B" w:rsidR="001F77ED" w:rsidRPr="007B4D85" w:rsidRDefault="00036874" w:rsidP="00DD21F8">
      <w:pPr>
        <w:pStyle w:val="rvps2"/>
        <w:shd w:val="clear" w:color="auto" w:fill="FFFFFF"/>
        <w:spacing w:before="0" w:beforeAutospacing="0" w:after="0" w:afterAutospacing="0"/>
        <w:ind w:firstLine="450"/>
        <w:jc w:val="both"/>
        <w:rPr>
          <w:color w:val="333333"/>
          <w:sz w:val="28"/>
          <w:szCs w:val="28"/>
        </w:rPr>
      </w:pPr>
      <w:bookmarkStart w:id="8" w:name="n15"/>
      <w:bookmarkEnd w:id="8"/>
      <w:r w:rsidRPr="00036874">
        <w:rPr>
          <w:b/>
          <w:color w:val="333333"/>
          <w:sz w:val="28"/>
          <w:szCs w:val="28"/>
          <w:lang w:val="uk-UA"/>
        </w:rPr>
        <w:t>ПОДАРУНОК</w:t>
      </w:r>
      <w:r w:rsidR="001F77ED" w:rsidRPr="007B4D85">
        <w:rPr>
          <w:color w:val="333333"/>
          <w:sz w:val="28"/>
          <w:szCs w:val="28"/>
        </w:rPr>
        <w:t xml:space="preserve">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14:paraId="30091068" w14:textId="38D97E06" w:rsidR="001F77ED" w:rsidRPr="007B4D85" w:rsidRDefault="00036874" w:rsidP="00DD21F8">
      <w:pPr>
        <w:pStyle w:val="rvps2"/>
        <w:shd w:val="clear" w:color="auto" w:fill="FFFFFF"/>
        <w:spacing w:before="0" w:beforeAutospacing="0" w:after="0" w:afterAutospacing="0"/>
        <w:ind w:firstLine="450"/>
        <w:jc w:val="both"/>
        <w:rPr>
          <w:color w:val="333333"/>
          <w:sz w:val="28"/>
          <w:szCs w:val="28"/>
        </w:rPr>
      </w:pPr>
      <w:bookmarkStart w:id="9" w:name="n16"/>
      <w:bookmarkStart w:id="10" w:name="n17"/>
      <w:bookmarkEnd w:id="9"/>
      <w:bookmarkEnd w:id="10"/>
      <w:r w:rsidRPr="00036874">
        <w:rPr>
          <w:b/>
          <w:color w:val="333333"/>
          <w:sz w:val="28"/>
          <w:szCs w:val="28"/>
          <w:lang w:val="uk-UA"/>
        </w:rPr>
        <w:t>ПРИВАТНИЙ ІНТЕРЕС</w:t>
      </w:r>
      <w:r w:rsidR="001F77ED" w:rsidRPr="007B4D85">
        <w:rPr>
          <w:color w:val="333333"/>
          <w:sz w:val="28"/>
          <w:szCs w:val="28"/>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14:paraId="66C73C19" w14:textId="7F8C8670" w:rsidR="001F77ED" w:rsidRPr="007B4D85" w:rsidRDefault="00DD21F8" w:rsidP="00DD21F8">
      <w:pPr>
        <w:pStyle w:val="rvps2"/>
        <w:shd w:val="clear" w:color="auto" w:fill="FFFFFF"/>
        <w:spacing w:before="0" w:beforeAutospacing="0" w:after="0" w:afterAutospacing="0"/>
        <w:ind w:firstLine="450"/>
        <w:jc w:val="both"/>
        <w:rPr>
          <w:color w:val="333333"/>
          <w:sz w:val="28"/>
          <w:szCs w:val="28"/>
        </w:rPr>
      </w:pPr>
      <w:bookmarkStart w:id="11" w:name="n18"/>
      <w:bookmarkEnd w:id="11"/>
      <w:r w:rsidRPr="00DD21F8">
        <w:rPr>
          <w:b/>
          <w:color w:val="333333"/>
          <w:sz w:val="28"/>
          <w:szCs w:val="28"/>
          <w:lang w:val="uk-UA"/>
        </w:rPr>
        <w:t>РЕАЛЬНИЙ КОНФЛІКТ ІНТЕРЕСІВ</w:t>
      </w:r>
      <w:r w:rsidR="001F77ED" w:rsidRPr="007B4D85">
        <w:rPr>
          <w:color w:val="333333"/>
          <w:sz w:val="28"/>
          <w:szCs w:val="28"/>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14:paraId="04596E84" w14:textId="605EA220" w:rsidR="001F77ED" w:rsidRPr="007B4D85" w:rsidRDefault="00DD21F8" w:rsidP="00DD21F8">
      <w:pPr>
        <w:pStyle w:val="rvps2"/>
        <w:shd w:val="clear" w:color="auto" w:fill="FFFFFF"/>
        <w:spacing w:before="0" w:beforeAutospacing="0" w:after="0" w:afterAutospacing="0"/>
        <w:ind w:firstLine="450"/>
        <w:jc w:val="both"/>
        <w:rPr>
          <w:color w:val="333333"/>
          <w:sz w:val="28"/>
          <w:szCs w:val="28"/>
        </w:rPr>
      </w:pPr>
      <w:bookmarkStart w:id="12" w:name="n991"/>
      <w:bookmarkEnd w:id="12"/>
      <w:r w:rsidRPr="00DD21F8">
        <w:rPr>
          <w:b/>
          <w:color w:val="333333"/>
          <w:sz w:val="28"/>
          <w:szCs w:val="28"/>
          <w:lang w:val="uk-UA"/>
        </w:rPr>
        <w:t>СПЕЦІАЛЬНО УПОВНОВАЖЕНІ СУБ’ЄКТИ</w:t>
      </w:r>
      <w:r w:rsidR="001F77ED" w:rsidRPr="00DD21F8">
        <w:rPr>
          <w:b/>
          <w:color w:val="333333"/>
          <w:sz w:val="28"/>
          <w:szCs w:val="28"/>
        </w:rPr>
        <w:t xml:space="preserve"> у сфері протидії корупції</w:t>
      </w:r>
      <w:r w:rsidR="001F77ED" w:rsidRPr="007B4D85">
        <w:rPr>
          <w:color w:val="333333"/>
          <w:sz w:val="28"/>
          <w:szCs w:val="28"/>
        </w:rPr>
        <w:t xml:space="preserve"> - органи прокуратури, Національної поліції, Національне антикорупційне бюро України, Національне агентство з питань запобігання корупції;</w:t>
      </w:r>
    </w:p>
    <w:p w14:paraId="75F172D9" w14:textId="3D0CF3CB" w:rsidR="001F77ED" w:rsidRPr="00DD21F8" w:rsidRDefault="00DD21F8" w:rsidP="00DD21F8">
      <w:pPr>
        <w:pStyle w:val="rvps2"/>
        <w:shd w:val="clear" w:color="auto" w:fill="FFFFFF"/>
        <w:spacing w:before="0" w:beforeAutospacing="0" w:after="0" w:afterAutospacing="0"/>
        <w:ind w:firstLine="450"/>
        <w:jc w:val="both"/>
        <w:rPr>
          <w:b/>
          <w:color w:val="333333"/>
          <w:sz w:val="28"/>
          <w:szCs w:val="28"/>
        </w:rPr>
      </w:pPr>
      <w:bookmarkStart w:id="13" w:name="n992"/>
      <w:bookmarkStart w:id="14" w:name="n19"/>
      <w:bookmarkStart w:id="15" w:name="n1103"/>
      <w:bookmarkStart w:id="16" w:name="n20"/>
      <w:bookmarkEnd w:id="13"/>
      <w:bookmarkEnd w:id="14"/>
      <w:bookmarkEnd w:id="15"/>
      <w:bookmarkEnd w:id="16"/>
      <w:r w:rsidRPr="00DD21F8">
        <w:rPr>
          <w:b/>
          <w:color w:val="333333"/>
          <w:sz w:val="28"/>
          <w:szCs w:val="28"/>
          <w:lang w:val="uk-UA"/>
        </w:rPr>
        <w:t>ЧЛЕНИ СІМ’Ї</w:t>
      </w:r>
      <w:r w:rsidR="001F77ED" w:rsidRPr="00DD21F8">
        <w:rPr>
          <w:b/>
          <w:color w:val="333333"/>
          <w:sz w:val="28"/>
          <w:szCs w:val="28"/>
        </w:rPr>
        <w:t>:</w:t>
      </w:r>
    </w:p>
    <w:p w14:paraId="4ACFF82D" w14:textId="6914D694" w:rsidR="001F77ED" w:rsidRPr="007B4D85" w:rsidRDefault="001F77ED" w:rsidP="00DD21F8">
      <w:pPr>
        <w:pStyle w:val="rvps2"/>
        <w:shd w:val="clear" w:color="auto" w:fill="FFFFFF"/>
        <w:spacing w:before="0" w:beforeAutospacing="0" w:after="0" w:afterAutospacing="0"/>
        <w:ind w:firstLine="450"/>
        <w:jc w:val="both"/>
        <w:rPr>
          <w:color w:val="333333"/>
          <w:sz w:val="28"/>
          <w:szCs w:val="28"/>
        </w:rPr>
      </w:pPr>
      <w:bookmarkStart w:id="17" w:name="n1154"/>
      <w:bookmarkStart w:id="18" w:name="n1152"/>
      <w:bookmarkEnd w:id="17"/>
      <w:bookmarkEnd w:id="18"/>
      <w:r w:rsidRPr="007B4D85">
        <w:rPr>
          <w:color w:val="333333"/>
          <w:sz w:val="28"/>
          <w:szCs w:val="28"/>
        </w:rPr>
        <w:t xml:space="preserve">а) особа, яка перебуває у шлюбі із суб’єктом, зазначеним </w:t>
      </w:r>
      <w:r w:rsidRPr="00DD21F8">
        <w:rPr>
          <w:sz w:val="28"/>
          <w:szCs w:val="28"/>
        </w:rPr>
        <w:t>у </w:t>
      </w:r>
      <w:hyperlink r:id="rId8" w:anchor="n7" w:history="1">
        <w:r w:rsidRPr="00DD21F8">
          <w:rPr>
            <w:rStyle w:val="a5"/>
            <w:color w:val="auto"/>
            <w:sz w:val="28"/>
            <w:szCs w:val="28"/>
          </w:rPr>
          <w:t>частині першій</w:t>
        </w:r>
      </w:hyperlink>
      <w:r w:rsidRPr="007B4D85">
        <w:rPr>
          <w:color w:val="333333"/>
          <w:sz w:val="28"/>
          <w:szCs w:val="28"/>
        </w:rPr>
        <w:t> статті 3 цього Закону</w:t>
      </w:r>
      <w:r w:rsidR="00DD21F8" w:rsidRPr="00DD21F8">
        <w:rPr>
          <w:i/>
          <w:sz w:val="28"/>
          <w:szCs w:val="28"/>
        </w:rPr>
        <w:t xml:space="preserve">( у випадку МРЦ особи які постійно або тимчасово </w:t>
      </w:r>
      <w:r w:rsidR="00DD21F8" w:rsidRPr="002A6DE8">
        <w:rPr>
          <w:i/>
          <w:sz w:val="28"/>
          <w:szCs w:val="28"/>
        </w:rPr>
        <w:t>обіймають посаду, пов’язану з виконанням організаційно-розпорядчих чи адміністративно-господарських обов’язків)</w:t>
      </w:r>
      <w:r w:rsidRPr="007B4D85">
        <w:rPr>
          <w:color w:val="333333"/>
          <w:sz w:val="28"/>
          <w:szCs w:val="28"/>
        </w:rPr>
        <w:t>, та діти зазначеного суб’єкта до досягнення ними повноліття - незалежно від спільного проживання із суб’єктом;</w:t>
      </w:r>
    </w:p>
    <w:p w14:paraId="2770AE3E" w14:textId="77777777" w:rsidR="001F77ED" w:rsidRPr="007B4D85" w:rsidRDefault="001F77ED" w:rsidP="00DD21F8">
      <w:pPr>
        <w:pStyle w:val="rvps2"/>
        <w:shd w:val="clear" w:color="auto" w:fill="FFFFFF"/>
        <w:spacing w:before="0" w:beforeAutospacing="0" w:after="0" w:afterAutospacing="0"/>
        <w:ind w:firstLine="450"/>
        <w:jc w:val="both"/>
        <w:rPr>
          <w:color w:val="333333"/>
          <w:sz w:val="28"/>
          <w:szCs w:val="28"/>
        </w:rPr>
      </w:pPr>
      <w:bookmarkStart w:id="19" w:name="n1155"/>
      <w:bookmarkStart w:id="20" w:name="n1153"/>
      <w:bookmarkEnd w:id="19"/>
      <w:bookmarkEnd w:id="20"/>
      <w:r w:rsidRPr="007B4D85">
        <w:rPr>
          <w:color w:val="333333"/>
          <w:sz w:val="28"/>
          <w:szCs w:val="28"/>
        </w:rPr>
        <w:t xml:space="preserve">б) будь-які особи, які спільно проживають, пов’язані спільним побутом, мають взаємні права та обов’язки із суб’єктом, зазначеним </w:t>
      </w:r>
      <w:r w:rsidRPr="00DD21F8">
        <w:rPr>
          <w:sz w:val="28"/>
          <w:szCs w:val="28"/>
        </w:rPr>
        <w:t>у </w:t>
      </w:r>
      <w:hyperlink r:id="rId9" w:anchor="n7" w:history="1">
        <w:r w:rsidRPr="00DD21F8">
          <w:rPr>
            <w:rStyle w:val="a5"/>
            <w:color w:val="auto"/>
            <w:sz w:val="28"/>
            <w:szCs w:val="28"/>
          </w:rPr>
          <w:t>частині першій</w:t>
        </w:r>
      </w:hyperlink>
      <w:r w:rsidRPr="00DD21F8">
        <w:rPr>
          <w:sz w:val="28"/>
          <w:szCs w:val="28"/>
        </w:rPr>
        <w:t xml:space="preserve"> статті 3 цього Закону (крім осіб, взаємні права та обов’язки яких не </w:t>
      </w:r>
      <w:r w:rsidRPr="007B4D85">
        <w:rPr>
          <w:color w:val="333333"/>
          <w:sz w:val="28"/>
          <w:szCs w:val="28"/>
        </w:rPr>
        <w:t>мають характеру сімейних), у тому числі особи, які спільно проживають, але не перебувають у шлюбі;</w:t>
      </w:r>
    </w:p>
    <w:p w14:paraId="6108B27D" w14:textId="26EFDE0C" w:rsidR="001F77ED" w:rsidRPr="002A6DE8" w:rsidRDefault="00DD21F8" w:rsidP="003250D1">
      <w:pPr>
        <w:pStyle w:val="rvps2"/>
        <w:shd w:val="clear" w:color="auto" w:fill="FFFFFF"/>
        <w:spacing w:before="0" w:beforeAutospacing="0" w:after="0" w:afterAutospacing="0"/>
        <w:ind w:firstLine="567"/>
        <w:jc w:val="both"/>
        <w:rPr>
          <w:sz w:val="28"/>
          <w:szCs w:val="28"/>
        </w:rPr>
      </w:pPr>
      <w:bookmarkStart w:id="21" w:name="n1156"/>
      <w:bookmarkStart w:id="22" w:name="n21"/>
      <w:bookmarkStart w:id="23" w:name="n1450"/>
      <w:bookmarkEnd w:id="21"/>
      <w:bookmarkEnd w:id="22"/>
      <w:bookmarkEnd w:id="23"/>
      <w:r w:rsidRPr="00DD21F8">
        <w:rPr>
          <w:b/>
          <w:color w:val="333333"/>
          <w:sz w:val="28"/>
          <w:szCs w:val="28"/>
          <w:lang w:val="uk-UA"/>
        </w:rPr>
        <w:t>ВИКРИВАЧ</w:t>
      </w:r>
      <w:r w:rsidR="001F77ED" w:rsidRPr="00DD21F8">
        <w:rPr>
          <w:b/>
          <w:color w:val="333333"/>
          <w:sz w:val="28"/>
          <w:szCs w:val="28"/>
        </w:rPr>
        <w:t xml:space="preserve"> </w:t>
      </w:r>
      <w:r w:rsidR="001F77ED" w:rsidRPr="007B4D85">
        <w:rPr>
          <w:color w:val="333333"/>
          <w:sz w:val="28"/>
          <w:szCs w:val="28"/>
        </w:rPr>
        <w:t>-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r w:rsidR="003250D1">
        <w:rPr>
          <w:color w:val="333333"/>
          <w:sz w:val="28"/>
          <w:szCs w:val="28"/>
          <w:lang w:val="uk-UA"/>
        </w:rPr>
        <w:t>.</w:t>
      </w:r>
      <w:bookmarkStart w:id="24" w:name="n1456"/>
      <w:bookmarkStart w:id="25" w:name="n1451"/>
      <w:bookmarkStart w:id="26" w:name="n1449"/>
      <w:bookmarkStart w:id="27" w:name="_GoBack"/>
      <w:bookmarkEnd w:id="24"/>
      <w:bookmarkEnd w:id="25"/>
      <w:bookmarkEnd w:id="26"/>
      <w:bookmarkEnd w:id="27"/>
    </w:p>
    <w:sectPr w:rsidR="001F77ED" w:rsidRPr="002A6DE8" w:rsidSect="003250D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4C"/>
    <w:rsid w:val="00036874"/>
    <w:rsid w:val="001F77ED"/>
    <w:rsid w:val="002A6DE8"/>
    <w:rsid w:val="003250D1"/>
    <w:rsid w:val="0042322B"/>
    <w:rsid w:val="00447A6F"/>
    <w:rsid w:val="004D1AFF"/>
    <w:rsid w:val="004F1ED4"/>
    <w:rsid w:val="0068014C"/>
    <w:rsid w:val="007808D7"/>
    <w:rsid w:val="00890E4C"/>
    <w:rsid w:val="008B2558"/>
    <w:rsid w:val="008D0F7D"/>
    <w:rsid w:val="008E090F"/>
    <w:rsid w:val="00973DA6"/>
    <w:rsid w:val="00B27B5A"/>
    <w:rsid w:val="00C6168B"/>
    <w:rsid w:val="00CD67ED"/>
    <w:rsid w:val="00D1193D"/>
    <w:rsid w:val="00D817B6"/>
    <w:rsid w:val="00DD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43C5"/>
  <w15:chartTrackingRefBased/>
  <w15:docId w15:val="{CDCCD67B-E608-4D7F-9D90-61EF0974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22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322B"/>
    <w:pPr>
      <w:spacing w:after="0" w:line="240" w:lineRule="auto"/>
    </w:pPr>
    <w:rPr>
      <w:lang w:val="uk-UA"/>
    </w:rPr>
  </w:style>
  <w:style w:type="paragraph" w:styleId="a4">
    <w:name w:val="List Paragraph"/>
    <w:basedOn w:val="a"/>
    <w:uiPriority w:val="34"/>
    <w:qFormat/>
    <w:rsid w:val="00B27B5A"/>
    <w:pPr>
      <w:ind w:left="720"/>
      <w:contextualSpacing/>
    </w:pPr>
  </w:style>
  <w:style w:type="paragraph" w:customStyle="1" w:styleId="rvps2">
    <w:name w:val="rvps2"/>
    <w:basedOn w:val="a"/>
    <w:rsid w:val="001F77E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9">
    <w:name w:val="rvts9"/>
    <w:basedOn w:val="a0"/>
    <w:rsid w:val="001F77ED"/>
  </w:style>
  <w:style w:type="character" w:styleId="a5">
    <w:name w:val="Hyperlink"/>
    <w:basedOn w:val="a0"/>
    <w:uiPriority w:val="99"/>
    <w:semiHidden/>
    <w:unhideWhenUsed/>
    <w:rsid w:val="001F7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4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webSettings" Target="webSettings.xml"/><Relationship Id="rId7" Type="http://schemas.openxmlformats.org/officeDocument/2006/relationships/hyperlink" Target="https://zakon.rada.gov.ua/laws/show/170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00-18/print" TargetMode="External"/><Relationship Id="rId11" Type="http://schemas.openxmlformats.org/officeDocument/2006/relationships/theme" Target="theme/theme1.xml"/><Relationship Id="rId5" Type="http://schemas.openxmlformats.org/officeDocument/2006/relationships/hyperlink" Target="https://zakon.rada.gov.ua/laws/show/1700-18/print" TargetMode="External"/><Relationship Id="rId10" Type="http://schemas.openxmlformats.org/officeDocument/2006/relationships/fontTable" Target="fontTable.xml"/><Relationship Id="rId4" Type="http://schemas.openxmlformats.org/officeDocument/2006/relationships/hyperlink" Target="https://zakon.rada.gov.ua/laws/show/1700-18/print" TargetMode="Externa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dcterms:created xsi:type="dcterms:W3CDTF">2023-11-22T14:16:00Z</dcterms:created>
  <dcterms:modified xsi:type="dcterms:W3CDTF">2023-11-22T14:16:00Z</dcterms:modified>
</cp:coreProperties>
</file>